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8B5" w:rsidRPr="007E4BDC" w:rsidRDefault="007E4BDC" w:rsidP="007E4BDC">
      <w:pPr>
        <w:jc w:val="center"/>
        <w:rPr>
          <w:rFonts w:ascii="宋体" w:hAnsi="宋体"/>
          <w:sz w:val="28"/>
        </w:rPr>
      </w:pPr>
      <w:r w:rsidRPr="00611359">
        <w:rPr>
          <w:rFonts w:ascii="宋体" w:hAnsi="宋体" w:hint="eastAsia"/>
          <w:sz w:val="28"/>
        </w:rPr>
        <w:t>湖南工业大学“专升本”选拔考试</w:t>
      </w:r>
    </w:p>
    <w:p w:rsidR="005518B5" w:rsidRDefault="008C0389">
      <w:pPr>
        <w:jc w:val="center"/>
        <w:rPr>
          <w:rFonts w:ascii="宋体" w:hAnsi="宋体"/>
        </w:rPr>
      </w:pPr>
      <w:r>
        <w:rPr>
          <w:rFonts w:eastAsia="黑体" w:hint="eastAsia"/>
          <w:sz w:val="36"/>
        </w:rPr>
        <w:t>《中国陶瓷史》考试大纲</w:t>
      </w:r>
    </w:p>
    <w:p w:rsidR="005518B5" w:rsidRDefault="005518B5">
      <w:pPr>
        <w:ind w:firstLineChars="200" w:firstLine="420"/>
        <w:jc w:val="center"/>
        <w:rPr>
          <w:rFonts w:ascii="黑体" w:eastAsia="黑体" w:hAnsi="宋体"/>
        </w:rPr>
      </w:pPr>
    </w:p>
    <w:p w:rsidR="005518B5" w:rsidRDefault="008C0389">
      <w:pPr>
        <w:spacing w:line="440" w:lineRule="exact"/>
        <w:rPr>
          <w:rFonts w:eastAsia="黑体"/>
          <w:sz w:val="24"/>
        </w:rPr>
      </w:pPr>
      <w:r>
        <w:rPr>
          <w:rFonts w:eastAsia="黑体"/>
          <w:sz w:val="24"/>
        </w:rPr>
        <w:t>一、</w:t>
      </w:r>
      <w:r>
        <w:rPr>
          <w:rFonts w:eastAsia="黑体" w:hint="eastAsia"/>
          <w:sz w:val="24"/>
        </w:rPr>
        <w:t>考核要点及要求</w:t>
      </w:r>
    </w:p>
    <w:p w:rsidR="005518B5" w:rsidRDefault="008C0389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考</w:t>
      </w:r>
      <w:r>
        <w:rPr>
          <w:rFonts w:hint="eastAsia"/>
          <w:szCs w:val="21"/>
        </w:rPr>
        <w:t>试拟对陶瓷</w:t>
      </w:r>
      <w:r>
        <w:rPr>
          <w:szCs w:val="21"/>
        </w:rPr>
        <w:t>设计专业学生对中国</w:t>
      </w:r>
      <w:r>
        <w:rPr>
          <w:rFonts w:hint="eastAsia"/>
          <w:szCs w:val="21"/>
        </w:rPr>
        <w:t>陶瓷</w:t>
      </w:r>
      <w:r>
        <w:rPr>
          <w:szCs w:val="21"/>
        </w:rPr>
        <w:t>的</w:t>
      </w:r>
      <w:r>
        <w:rPr>
          <w:rFonts w:hint="eastAsia"/>
          <w:szCs w:val="21"/>
        </w:rPr>
        <w:t>历史、</w:t>
      </w:r>
      <w:r>
        <w:rPr>
          <w:szCs w:val="21"/>
        </w:rPr>
        <w:t>特点和发展过程的认识程度</w:t>
      </w:r>
      <w:r>
        <w:rPr>
          <w:rFonts w:hint="eastAsia"/>
          <w:szCs w:val="21"/>
        </w:rPr>
        <w:t>进行考察；</w:t>
      </w:r>
      <w:r>
        <w:rPr>
          <w:szCs w:val="21"/>
        </w:rPr>
        <w:t>对陶瓷</w:t>
      </w:r>
      <w:r>
        <w:rPr>
          <w:rFonts w:hint="eastAsia"/>
          <w:szCs w:val="21"/>
        </w:rPr>
        <w:t>艺术各历史时期的工艺</w:t>
      </w:r>
      <w:r>
        <w:rPr>
          <w:szCs w:val="21"/>
        </w:rPr>
        <w:t>、</w:t>
      </w:r>
      <w:r>
        <w:rPr>
          <w:rFonts w:hint="eastAsia"/>
          <w:szCs w:val="21"/>
        </w:rPr>
        <w:t>造型</w:t>
      </w:r>
      <w:r>
        <w:rPr>
          <w:szCs w:val="21"/>
        </w:rPr>
        <w:t>、</w:t>
      </w:r>
      <w:r>
        <w:rPr>
          <w:rFonts w:hint="eastAsia"/>
          <w:szCs w:val="21"/>
        </w:rPr>
        <w:t>装饰</w:t>
      </w:r>
      <w:r>
        <w:rPr>
          <w:szCs w:val="21"/>
        </w:rPr>
        <w:t>、</w:t>
      </w:r>
      <w:r>
        <w:rPr>
          <w:rFonts w:hint="eastAsia"/>
          <w:szCs w:val="21"/>
        </w:rPr>
        <w:t>色彩的了解</w:t>
      </w:r>
      <w:r>
        <w:rPr>
          <w:szCs w:val="21"/>
        </w:rPr>
        <w:t>程度</w:t>
      </w:r>
      <w:r>
        <w:rPr>
          <w:rFonts w:hint="eastAsia"/>
          <w:szCs w:val="21"/>
        </w:rPr>
        <w:t>进行考察；</w:t>
      </w:r>
      <w:r>
        <w:rPr>
          <w:szCs w:val="21"/>
        </w:rPr>
        <w:t>对各历史时期</w:t>
      </w:r>
      <w:r>
        <w:rPr>
          <w:rFonts w:hint="eastAsia"/>
          <w:szCs w:val="21"/>
        </w:rPr>
        <w:t>政治制度、经济水平、宗教信仰、民俗风尚</w:t>
      </w:r>
      <w:r w:rsidR="00BB7843">
        <w:rPr>
          <w:rFonts w:hint="eastAsia"/>
          <w:szCs w:val="21"/>
        </w:rPr>
        <w:t>等影响</w:t>
      </w:r>
      <w:r>
        <w:rPr>
          <w:rFonts w:hint="eastAsia"/>
          <w:szCs w:val="21"/>
        </w:rPr>
        <w:t>陶瓷艺术风格形成</w:t>
      </w:r>
      <w:r w:rsidR="00BB7843">
        <w:rPr>
          <w:rFonts w:hint="eastAsia"/>
          <w:szCs w:val="21"/>
        </w:rPr>
        <w:t>的</w:t>
      </w:r>
      <w:r>
        <w:rPr>
          <w:rFonts w:hint="eastAsia"/>
          <w:szCs w:val="21"/>
        </w:rPr>
        <w:t>因素</w:t>
      </w:r>
      <w:r w:rsidR="00BB7843">
        <w:rPr>
          <w:rFonts w:hint="eastAsia"/>
          <w:szCs w:val="21"/>
        </w:rPr>
        <w:t>之</w:t>
      </w:r>
      <w:r>
        <w:rPr>
          <w:rFonts w:hint="eastAsia"/>
          <w:szCs w:val="21"/>
        </w:rPr>
        <w:t>了解进行考察；对各历史时期重要的瓷窑、代表性作品、制瓷技艺的了解进行考察。</w:t>
      </w:r>
    </w:p>
    <w:p w:rsidR="005518B5" w:rsidRDefault="008C0389">
      <w:pPr>
        <w:numPr>
          <w:ilvl w:val="0"/>
          <w:numId w:val="1"/>
        </w:num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考试内容</w:t>
      </w:r>
    </w:p>
    <w:p w:rsidR="005518B5" w:rsidRDefault="008C0389">
      <w:pPr>
        <w:numPr>
          <w:ilvl w:val="0"/>
          <w:numId w:val="2"/>
        </w:numPr>
        <w:spacing w:line="440" w:lineRule="exact"/>
        <w:rPr>
          <w:szCs w:val="21"/>
        </w:rPr>
      </w:pPr>
      <w:r>
        <w:rPr>
          <w:rFonts w:hint="eastAsia"/>
          <w:szCs w:val="21"/>
        </w:rPr>
        <w:t>填空题：主要考察学生对中国古代陶瓷基础知识的掌握。如：著名瓷窑、代表性瓷器、主要装饰手法、主要制瓷技艺等。</w:t>
      </w:r>
    </w:p>
    <w:p w:rsidR="005518B5" w:rsidRDefault="008C0389">
      <w:pPr>
        <w:numPr>
          <w:ilvl w:val="0"/>
          <w:numId w:val="2"/>
        </w:numPr>
        <w:spacing w:line="440" w:lineRule="exact"/>
        <w:rPr>
          <w:szCs w:val="21"/>
        </w:rPr>
      </w:pPr>
      <w:r>
        <w:rPr>
          <w:rFonts w:hint="eastAsia"/>
          <w:szCs w:val="21"/>
        </w:rPr>
        <w:t>判断题：主要考察学生对中国古代陶瓷艺术在不同历史时期的风格、特点的了解。如：釉色、造型、装饰等特点。</w:t>
      </w:r>
    </w:p>
    <w:p w:rsidR="005518B5" w:rsidRDefault="008C0389">
      <w:pPr>
        <w:numPr>
          <w:ilvl w:val="0"/>
          <w:numId w:val="2"/>
        </w:numPr>
        <w:spacing w:line="440" w:lineRule="exact"/>
        <w:rPr>
          <w:szCs w:val="21"/>
        </w:rPr>
      </w:pPr>
      <w:r>
        <w:rPr>
          <w:rFonts w:hint="eastAsia"/>
          <w:szCs w:val="21"/>
        </w:rPr>
        <w:t>名词解释：主要考察学生对中国古代瓷窑风格、特点和性质的了解。如：彩陶、秘色瓷、天青釉、官窑、民窑等。</w:t>
      </w:r>
    </w:p>
    <w:p w:rsidR="005518B5" w:rsidRDefault="008C0389">
      <w:pPr>
        <w:numPr>
          <w:ilvl w:val="0"/>
          <w:numId w:val="2"/>
        </w:numPr>
        <w:spacing w:line="440" w:lineRule="exact"/>
        <w:rPr>
          <w:szCs w:val="21"/>
        </w:rPr>
      </w:pPr>
      <w:r>
        <w:rPr>
          <w:rFonts w:hint="eastAsia"/>
          <w:szCs w:val="21"/>
        </w:rPr>
        <w:t>简答题：主要考察学生对中国古代各历史时期陶瓷风格形成的原因的了解。如：魏晋时期陶瓷装饰特点的形成因素；</w:t>
      </w:r>
      <w:r>
        <w:rPr>
          <w:rFonts w:ascii="宋体" w:hAnsi="宋体" w:hint="eastAsia"/>
          <w:szCs w:val="21"/>
        </w:rPr>
        <w:t>元青花特点的形成等。</w:t>
      </w:r>
    </w:p>
    <w:p w:rsidR="005518B5" w:rsidRDefault="008C0389">
      <w:pPr>
        <w:numPr>
          <w:ilvl w:val="0"/>
          <w:numId w:val="2"/>
        </w:numPr>
        <w:spacing w:line="440" w:lineRule="exact"/>
        <w:rPr>
          <w:szCs w:val="21"/>
        </w:rPr>
      </w:pPr>
      <w:r>
        <w:rPr>
          <w:rFonts w:ascii="宋体" w:hAnsi="宋体" w:hint="eastAsia"/>
          <w:szCs w:val="21"/>
        </w:rPr>
        <w:t>论述题：</w:t>
      </w:r>
      <w:r>
        <w:rPr>
          <w:rFonts w:hint="eastAsia"/>
          <w:szCs w:val="21"/>
        </w:rPr>
        <w:t>主要考察学生对中国古代陶瓷艺术与政治制度、经济水平、宗教信仰、民俗风尚之间的关联及其对当代陶瓷艺术发展的思考。</w:t>
      </w:r>
    </w:p>
    <w:p w:rsidR="005518B5" w:rsidRDefault="008C0389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>
        <w:rPr>
          <w:szCs w:val="21"/>
        </w:rPr>
        <w:t>具体要求</w:t>
      </w:r>
    </w:p>
    <w:p w:rsidR="005518B5" w:rsidRDefault="008C0389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szCs w:val="21"/>
        </w:rPr>
        <w:t>）</w:t>
      </w:r>
      <w:r>
        <w:rPr>
          <w:rFonts w:hint="eastAsia"/>
          <w:szCs w:val="21"/>
        </w:rPr>
        <w:t>基础理论掌握牢固（填空题、判断题）</w:t>
      </w:r>
    </w:p>
    <w:p w:rsidR="005518B5" w:rsidRDefault="008C0389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szCs w:val="21"/>
        </w:rPr>
        <w:t>）</w:t>
      </w:r>
      <w:r>
        <w:rPr>
          <w:rFonts w:hint="eastAsia"/>
          <w:szCs w:val="21"/>
        </w:rPr>
        <w:t>条理有序、语句通顺、知识点准确（名词解释、简答题）</w:t>
      </w:r>
    </w:p>
    <w:p w:rsidR="005518B5" w:rsidRDefault="008C0389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szCs w:val="21"/>
        </w:rPr>
        <w:t>）</w:t>
      </w:r>
      <w:r>
        <w:rPr>
          <w:rFonts w:hint="eastAsia"/>
          <w:szCs w:val="21"/>
        </w:rPr>
        <w:t>思路清晰、逻辑严谨、观点突出、论述准确（论述题）</w:t>
      </w:r>
    </w:p>
    <w:p w:rsidR="005518B5" w:rsidRDefault="008C0389">
      <w:pPr>
        <w:spacing w:line="440" w:lineRule="exact"/>
        <w:ind w:firstLineChars="200" w:firstLine="480"/>
        <w:rPr>
          <w:rFonts w:eastAsia="黑体"/>
          <w:sz w:val="24"/>
        </w:rPr>
      </w:pPr>
      <w:r>
        <w:rPr>
          <w:rFonts w:eastAsia="黑体" w:hint="eastAsia"/>
          <w:sz w:val="24"/>
        </w:rPr>
        <w:t>二、</w:t>
      </w:r>
      <w:r>
        <w:rPr>
          <w:rFonts w:eastAsia="黑体"/>
          <w:sz w:val="24"/>
        </w:rPr>
        <w:t>考试方法</w:t>
      </w:r>
      <w:r>
        <w:rPr>
          <w:rFonts w:eastAsia="黑体" w:hint="eastAsia"/>
          <w:sz w:val="24"/>
        </w:rPr>
        <w:t>和</w:t>
      </w:r>
      <w:r>
        <w:rPr>
          <w:rFonts w:eastAsia="黑体"/>
          <w:sz w:val="24"/>
        </w:rPr>
        <w:t>考试时间</w:t>
      </w:r>
    </w:p>
    <w:p w:rsidR="005518B5" w:rsidRDefault="008C0389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1</w:t>
      </w:r>
      <w:r>
        <w:rPr>
          <w:szCs w:val="21"/>
        </w:rPr>
        <w:t>、考试方法：</w:t>
      </w:r>
      <w:r>
        <w:rPr>
          <w:rFonts w:hint="eastAsia"/>
          <w:szCs w:val="21"/>
        </w:rPr>
        <w:t>闭卷、笔试</w:t>
      </w:r>
    </w:p>
    <w:p w:rsidR="005518B5" w:rsidRDefault="008C0389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2</w:t>
      </w:r>
      <w:r w:rsidR="00184625">
        <w:rPr>
          <w:rFonts w:hint="eastAsia"/>
          <w:szCs w:val="21"/>
        </w:rPr>
        <w:t>、计</w:t>
      </w:r>
      <w:r>
        <w:rPr>
          <w:rFonts w:hint="eastAsia"/>
          <w:szCs w:val="21"/>
        </w:rPr>
        <w:t>分方式</w:t>
      </w:r>
      <w:r w:rsidR="00184625">
        <w:rPr>
          <w:szCs w:val="21"/>
        </w:rPr>
        <w:t>：满分</w:t>
      </w:r>
      <w:r w:rsidR="00F07F5F">
        <w:rPr>
          <w:rFonts w:hint="eastAsia"/>
          <w:szCs w:val="21"/>
        </w:rPr>
        <w:t>为</w:t>
      </w:r>
      <w:r>
        <w:rPr>
          <w:szCs w:val="21"/>
        </w:rPr>
        <w:t>1</w:t>
      </w:r>
      <w:r>
        <w:rPr>
          <w:rFonts w:hint="eastAsia"/>
          <w:szCs w:val="21"/>
        </w:rPr>
        <w:t>0</w:t>
      </w:r>
      <w:r>
        <w:rPr>
          <w:szCs w:val="21"/>
        </w:rPr>
        <w:t>0</w:t>
      </w:r>
      <w:r>
        <w:rPr>
          <w:szCs w:val="21"/>
        </w:rPr>
        <w:t>分</w:t>
      </w:r>
    </w:p>
    <w:p w:rsidR="005518B5" w:rsidRDefault="008C0389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</w:t>
      </w:r>
      <w:r>
        <w:rPr>
          <w:szCs w:val="21"/>
        </w:rPr>
        <w:t>考试时间：</w:t>
      </w:r>
      <w:r>
        <w:rPr>
          <w:rFonts w:hint="eastAsia"/>
          <w:szCs w:val="21"/>
        </w:rPr>
        <w:t>120</w:t>
      </w:r>
      <w:r>
        <w:rPr>
          <w:rFonts w:hint="eastAsia"/>
          <w:szCs w:val="21"/>
        </w:rPr>
        <w:t>分钟</w:t>
      </w:r>
    </w:p>
    <w:p w:rsidR="00E50179" w:rsidRDefault="00E50179">
      <w:pPr>
        <w:spacing w:line="440" w:lineRule="exact"/>
        <w:ind w:firstLineChars="200" w:firstLine="420"/>
        <w:rPr>
          <w:szCs w:val="21"/>
        </w:rPr>
      </w:pPr>
    </w:p>
    <w:p w:rsidR="00E50179" w:rsidRDefault="00E50179">
      <w:pPr>
        <w:spacing w:line="440" w:lineRule="exact"/>
        <w:ind w:firstLineChars="200" w:firstLine="420"/>
        <w:rPr>
          <w:szCs w:val="21"/>
        </w:rPr>
      </w:pPr>
    </w:p>
    <w:p w:rsidR="00E50179" w:rsidRDefault="00E50179">
      <w:pPr>
        <w:spacing w:line="440" w:lineRule="exact"/>
        <w:ind w:firstLineChars="200" w:firstLine="420"/>
        <w:rPr>
          <w:szCs w:val="21"/>
        </w:rPr>
      </w:pPr>
    </w:p>
    <w:p w:rsidR="00E50179" w:rsidRDefault="00E50179">
      <w:pPr>
        <w:spacing w:line="440" w:lineRule="exact"/>
        <w:ind w:firstLineChars="200" w:firstLine="420"/>
        <w:rPr>
          <w:szCs w:val="21"/>
        </w:rPr>
      </w:pPr>
    </w:p>
    <w:p w:rsidR="005518B5" w:rsidRDefault="00507BB5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lastRenderedPageBreak/>
        <w:t>附</w:t>
      </w:r>
      <w:bookmarkStart w:id="0" w:name="_GoBack"/>
      <w:bookmarkEnd w:id="0"/>
      <w:r w:rsidR="00E50179">
        <w:rPr>
          <w:rFonts w:hint="eastAsia"/>
          <w:szCs w:val="21"/>
        </w:rPr>
        <w:t>：</w:t>
      </w:r>
      <w:r w:rsidR="008C0389">
        <w:rPr>
          <w:rFonts w:hint="eastAsia"/>
          <w:szCs w:val="21"/>
        </w:rPr>
        <w:t>参考书目</w:t>
      </w:r>
    </w:p>
    <w:p w:rsidR="005518B5" w:rsidRDefault="008C0389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、《遗失在西方的中国史·中国瓷器史》</w:t>
      </w:r>
      <w:r w:rsidR="00507BB5">
        <w:rPr>
          <w:rFonts w:hint="eastAsia"/>
          <w:szCs w:val="21"/>
        </w:rPr>
        <w:t>.</w:t>
      </w:r>
      <w:r>
        <w:rPr>
          <w:rFonts w:hint="eastAsia"/>
          <w:szCs w:val="21"/>
        </w:rPr>
        <w:t>阎崇年编</w:t>
      </w:r>
      <w:r w:rsidR="00507BB5">
        <w:rPr>
          <w:rFonts w:hint="eastAsia"/>
          <w:szCs w:val="21"/>
        </w:rPr>
        <w:t>.</w:t>
      </w:r>
      <w:r>
        <w:rPr>
          <w:rFonts w:hint="eastAsia"/>
          <w:szCs w:val="21"/>
        </w:rPr>
        <w:t>中国出版集团公司</w:t>
      </w:r>
      <w:r w:rsidR="00507BB5">
        <w:rPr>
          <w:rFonts w:hint="eastAsia"/>
          <w:szCs w:val="21"/>
        </w:rPr>
        <w:t>.</w:t>
      </w:r>
      <w:r>
        <w:rPr>
          <w:rFonts w:hint="eastAsia"/>
          <w:szCs w:val="21"/>
        </w:rPr>
        <w:t>华文出版社</w:t>
      </w:r>
      <w:r w:rsidR="00507BB5">
        <w:rPr>
          <w:rFonts w:hint="eastAsia"/>
          <w:szCs w:val="21"/>
        </w:rPr>
        <w:t>.</w:t>
      </w:r>
    </w:p>
    <w:p w:rsidR="005518B5" w:rsidRDefault="008C0389">
      <w:pPr>
        <w:spacing w:line="440" w:lineRule="exact"/>
        <w:ind w:firstLineChars="200" w:firstLine="420"/>
        <w:rPr>
          <w:rFonts w:ascii="宋体" w:hAnsi="宋体" w:cs="宋体"/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、《中国陶瓷史》</w:t>
      </w:r>
      <w:r w:rsidR="00507BB5">
        <w:rPr>
          <w:rFonts w:hint="eastAsia"/>
          <w:szCs w:val="21"/>
        </w:rPr>
        <w:t>.</w:t>
      </w:r>
      <w:r>
        <w:rPr>
          <w:rFonts w:hint="eastAsia"/>
          <w:szCs w:val="21"/>
        </w:rPr>
        <w:t>叶喆民著</w:t>
      </w:r>
      <w:r w:rsidR="00507BB5">
        <w:rPr>
          <w:rFonts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生活.读书.新知三联书店</w:t>
      </w:r>
    </w:p>
    <w:p w:rsidR="005518B5" w:rsidRDefault="008C0389">
      <w:pPr>
        <w:spacing w:line="440" w:lineRule="exact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3、《中国陶瓷史》</w:t>
      </w:r>
      <w:r w:rsidR="00507BB5"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中国硅酸盐学会主编</w:t>
      </w:r>
      <w:r w:rsidR="00507BB5"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文物出版社</w:t>
      </w:r>
      <w:r w:rsidR="00507BB5">
        <w:rPr>
          <w:rFonts w:ascii="宋体" w:hAnsi="宋体" w:cs="宋体" w:hint="eastAsia"/>
          <w:szCs w:val="21"/>
        </w:rPr>
        <w:t>.</w:t>
      </w:r>
    </w:p>
    <w:p w:rsidR="005518B5" w:rsidRPr="00B33F83" w:rsidRDefault="008C0389">
      <w:pPr>
        <w:spacing w:line="440" w:lineRule="exact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B33F83">
        <w:rPr>
          <w:rFonts w:ascii="宋体" w:hAnsi="宋体" w:cs="宋体" w:hint="eastAsia"/>
          <w:color w:val="000000" w:themeColor="text1"/>
          <w:szCs w:val="21"/>
        </w:rPr>
        <w:t>4、《中国工艺美术史·第二版》</w:t>
      </w:r>
      <w:r w:rsidR="00507BB5">
        <w:rPr>
          <w:rFonts w:ascii="宋体" w:hAnsi="宋体" w:cs="宋体" w:hint="eastAsia"/>
          <w:color w:val="000000" w:themeColor="text1"/>
          <w:szCs w:val="21"/>
        </w:rPr>
        <w:t>.</w:t>
      </w:r>
      <w:r w:rsidRPr="00B33F83">
        <w:rPr>
          <w:rFonts w:ascii="宋体" w:hAnsi="宋体" w:cs="宋体" w:hint="eastAsia"/>
          <w:color w:val="000000" w:themeColor="text1"/>
          <w:szCs w:val="21"/>
        </w:rPr>
        <w:t>尚刚编著</w:t>
      </w:r>
      <w:r w:rsidR="00507BB5">
        <w:rPr>
          <w:rFonts w:ascii="宋体" w:hAnsi="宋体" w:cs="宋体" w:hint="eastAsia"/>
          <w:color w:val="000000" w:themeColor="text1"/>
          <w:szCs w:val="21"/>
        </w:rPr>
        <w:t>.</w:t>
      </w:r>
      <w:r w:rsidRPr="00B33F83">
        <w:rPr>
          <w:rFonts w:ascii="宋体" w:hAnsi="宋体" w:cs="宋体" w:hint="eastAsia"/>
          <w:color w:val="000000" w:themeColor="text1"/>
          <w:szCs w:val="21"/>
        </w:rPr>
        <w:t>高等教育出版社</w:t>
      </w:r>
      <w:r w:rsidR="00E50179" w:rsidRPr="00B33F83">
        <w:rPr>
          <w:rFonts w:ascii="宋体" w:hAnsi="宋体" w:cs="宋体" w:hint="eastAsia"/>
          <w:color w:val="000000" w:themeColor="text1"/>
          <w:szCs w:val="21"/>
        </w:rPr>
        <w:t>（近两年</w:t>
      </w:r>
      <w:r w:rsidR="007B0137" w:rsidRPr="00B33F83">
        <w:rPr>
          <w:rFonts w:ascii="宋体" w:hAnsi="宋体" w:cs="宋体" w:hint="eastAsia"/>
          <w:color w:val="000000" w:themeColor="text1"/>
          <w:szCs w:val="21"/>
        </w:rPr>
        <w:t>我院</w:t>
      </w:r>
      <w:r w:rsidR="00E50179" w:rsidRPr="00B33F83">
        <w:rPr>
          <w:rFonts w:ascii="宋体" w:hAnsi="宋体" w:cs="宋体" w:hint="eastAsia"/>
          <w:color w:val="000000" w:themeColor="text1"/>
          <w:szCs w:val="21"/>
        </w:rPr>
        <w:t>正在使用的</w:t>
      </w:r>
      <w:r w:rsidR="007B0137" w:rsidRPr="00B33F83">
        <w:rPr>
          <w:rFonts w:ascii="宋体" w:hAnsi="宋体" w:cs="宋体" w:hint="eastAsia"/>
          <w:color w:val="000000" w:themeColor="text1"/>
          <w:szCs w:val="21"/>
        </w:rPr>
        <w:t>教材</w:t>
      </w:r>
      <w:r w:rsidR="00E50179" w:rsidRPr="00B33F83">
        <w:rPr>
          <w:rFonts w:ascii="宋体" w:hAnsi="宋体" w:cs="宋体" w:hint="eastAsia"/>
          <w:color w:val="000000" w:themeColor="text1"/>
          <w:szCs w:val="21"/>
        </w:rPr>
        <w:t>）</w:t>
      </w:r>
      <w:r w:rsidR="00507BB5">
        <w:rPr>
          <w:rFonts w:ascii="宋体" w:hAnsi="宋体" w:cs="宋体" w:hint="eastAsia"/>
          <w:color w:val="000000" w:themeColor="text1"/>
          <w:szCs w:val="21"/>
        </w:rPr>
        <w:t>.</w:t>
      </w:r>
    </w:p>
    <w:p w:rsidR="005518B5" w:rsidRPr="00B33F83" w:rsidRDefault="008C0389">
      <w:pPr>
        <w:spacing w:line="440" w:lineRule="exact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B33F83">
        <w:rPr>
          <w:rFonts w:ascii="宋体" w:hAnsi="宋体" w:cs="宋体" w:hint="eastAsia"/>
          <w:color w:val="000000" w:themeColor="text1"/>
          <w:szCs w:val="21"/>
        </w:rPr>
        <w:t>5、《中国工艺美术史·修订本》</w:t>
      </w:r>
      <w:r w:rsidR="00507BB5">
        <w:rPr>
          <w:rFonts w:ascii="宋体" w:hAnsi="宋体" w:cs="宋体" w:hint="eastAsia"/>
          <w:color w:val="000000" w:themeColor="text1"/>
          <w:szCs w:val="21"/>
        </w:rPr>
        <w:t>.</w:t>
      </w:r>
      <w:r w:rsidRPr="00B33F83">
        <w:rPr>
          <w:rFonts w:ascii="宋体" w:hAnsi="宋体" w:cs="宋体" w:hint="eastAsia"/>
          <w:color w:val="000000" w:themeColor="text1"/>
          <w:szCs w:val="21"/>
        </w:rPr>
        <w:t>田自秉著</w:t>
      </w:r>
      <w:r w:rsidR="00507BB5">
        <w:rPr>
          <w:rFonts w:ascii="宋体" w:hAnsi="宋体" w:cs="宋体" w:hint="eastAsia"/>
          <w:color w:val="000000" w:themeColor="text1"/>
          <w:szCs w:val="21"/>
        </w:rPr>
        <w:t>.</w:t>
      </w:r>
      <w:r w:rsidRPr="00B33F83">
        <w:rPr>
          <w:rFonts w:ascii="宋体" w:hAnsi="宋体" w:cs="宋体" w:hint="eastAsia"/>
          <w:color w:val="000000" w:themeColor="text1"/>
          <w:szCs w:val="21"/>
        </w:rPr>
        <w:t>东方出版中心</w:t>
      </w:r>
      <w:r w:rsidR="00E50179" w:rsidRPr="00B33F83">
        <w:rPr>
          <w:rFonts w:ascii="宋体" w:hAnsi="宋体" w:cs="宋体" w:hint="eastAsia"/>
          <w:color w:val="000000" w:themeColor="text1"/>
          <w:szCs w:val="21"/>
        </w:rPr>
        <w:t>（近两年</w:t>
      </w:r>
      <w:r w:rsidR="007B0137" w:rsidRPr="00B33F83">
        <w:rPr>
          <w:rFonts w:ascii="宋体" w:hAnsi="宋体" w:cs="宋体" w:hint="eastAsia"/>
          <w:color w:val="000000" w:themeColor="text1"/>
          <w:szCs w:val="21"/>
        </w:rPr>
        <w:t>我院</w:t>
      </w:r>
      <w:r w:rsidR="00E50179" w:rsidRPr="00B33F83">
        <w:rPr>
          <w:rFonts w:ascii="宋体" w:hAnsi="宋体" w:cs="宋体" w:hint="eastAsia"/>
          <w:color w:val="000000" w:themeColor="text1"/>
          <w:szCs w:val="21"/>
        </w:rPr>
        <w:t>正在使用的</w:t>
      </w:r>
      <w:r w:rsidR="007B0137" w:rsidRPr="00B33F83">
        <w:rPr>
          <w:rFonts w:ascii="宋体" w:hAnsi="宋体" w:cs="宋体" w:hint="eastAsia"/>
          <w:color w:val="000000" w:themeColor="text1"/>
          <w:szCs w:val="21"/>
        </w:rPr>
        <w:t>教材</w:t>
      </w:r>
      <w:r w:rsidR="00E50179" w:rsidRPr="00B33F83">
        <w:rPr>
          <w:rFonts w:ascii="宋体" w:hAnsi="宋体" w:cs="宋体" w:hint="eastAsia"/>
          <w:color w:val="000000" w:themeColor="text1"/>
          <w:szCs w:val="21"/>
        </w:rPr>
        <w:t>）</w:t>
      </w:r>
      <w:r w:rsidR="00507BB5">
        <w:rPr>
          <w:rFonts w:ascii="宋体" w:hAnsi="宋体" w:cs="宋体" w:hint="eastAsia"/>
          <w:color w:val="000000" w:themeColor="text1"/>
          <w:szCs w:val="21"/>
        </w:rPr>
        <w:t>.</w:t>
      </w:r>
    </w:p>
    <w:p w:rsidR="005518B5" w:rsidRDefault="005518B5"/>
    <w:sectPr w:rsidR="005518B5" w:rsidSect="000D38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15E" w:rsidRDefault="00D4315E" w:rsidP="00E50179">
      <w:r>
        <w:separator/>
      </w:r>
    </w:p>
  </w:endnote>
  <w:endnote w:type="continuationSeparator" w:id="0">
    <w:p w:rsidR="00D4315E" w:rsidRDefault="00D4315E" w:rsidP="00E5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15E" w:rsidRDefault="00D4315E" w:rsidP="00E50179">
      <w:r>
        <w:separator/>
      </w:r>
    </w:p>
  </w:footnote>
  <w:footnote w:type="continuationSeparator" w:id="0">
    <w:p w:rsidR="00D4315E" w:rsidRDefault="00D4315E" w:rsidP="00E50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1DC050"/>
    <w:multiLevelType w:val="singleLevel"/>
    <w:tmpl w:val="B11DC050"/>
    <w:lvl w:ilvl="0">
      <w:start w:val="1"/>
      <w:numFmt w:val="decimal"/>
      <w:suff w:val="nothing"/>
      <w:lvlText w:val="（%1）"/>
      <w:lvlJc w:val="left"/>
      <w:pPr>
        <w:ind w:left="420" w:firstLine="0"/>
      </w:pPr>
    </w:lvl>
  </w:abstractNum>
  <w:abstractNum w:abstractNumId="1" w15:restartNumberingAfterBreak="0">
    <w:nsid w:val="4A64E1DA"/>
    <w:multiLevelType w:val="singleLevel"/>
    <w:tmpl w:val="4A64E1DA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Y1Mjg1OTE5NWM1MDdjNGQxZDA2ZGI2MWU2ZDQ4YTMifQ=="/>
  </w:docVars>
  <w:rsids>
    <w:rsidRoot w:val="3FB324B2"/>
    <w:rsid w:val="000D3851"/>
    <w:rsid w:val="00101BB0"/>
    <w:rsid w:val="00113081"/>
    <w:rsid w:val="00184625"/>
    <w:rsid w:val="003B72FF"/>
    <w:rsid w:val="00507BB5"/>
    <w:rsid w:val="005518B5"/>
    <w:rsid w:val="006E6C91"/>
    <w:rsid w:val="007B0137"/>
    <w:rsid w:val="007E4BDC"/>
    <w:rsid w:val="0082203E"/>
    <w:rsid w:val="008C0389"/>
    <w:rsid w:val="009E0B67"/>
    <w:rsid w:val="009E4942"/>
    <w:rsid w:val="00B33F83"/>
    <w:rsid w:val="00BA1A22"/>
    <w:rsid w:val="00BA1CC9"/>
    <w:rsid w:val="00BB7843"/>
    <w:rsid w:val="00CC5A37"/>
    <w:rsid w:val="00D4315E"/>
    <w:rsid w:val="00E50179"/>
    <w:rsid w:val="00F07F5F"/>
    <w:rsid w:val="079E290F"/>
    <w:rsid w:val="0FF54B4E"/>
    <w:rsid w:val="13765B94"/>
    <w:rsid w:val="17B9260F"/>
    <w:rsid w:val="191A2C0E"/>
    <w:rsid w:val="23C13BD6"/>
    <w:rsid w:val="2454158B"/>
    <w:rsid w:val="2B7052AD"/>
    <w:rsid w:val="2BA2368E"/>
    <w:rsid w:val="3DA43295"/>
    <w:rsid w:val="3FB324B2"/>
    <w:rsid w:val="3FC75E1F"/>
    <w:rsid w:val="474927B8"/>
    <w:rsid w:val="591D71E8"/>
    <w:rsid w:val="608C4009"/>
    <w:rsid w:val="6151253D"/>
    <w:rsid w:val="670A1B0C"/>
    <w:rsid w:val="6A4D243B"/>
    <w:rsid w:val="6CA3500B"/>
    <w:rsid w:val="7A0A147A"/>
    <w:rsid w:val="7E372EC9"/>
    <w:rsid w:val="7E3B5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19415B"/>
  <w15:docId w15:val="{44877700-E4DF-49A7-A06B-68B63A413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8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0D38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rsid w:val="000D38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0D3851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sid w:val="000D385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比木鱼</dc:creator>
  <cp:lastModifiedBy>Administrator</cp:lastModifiedBy>
  <cp:revision>11</cp:revision>
  <dcterms:created xsi:type="dcterms:W3CDTF">2020-12-04T02:07:00Z</dcterms:created>
  <dcterms:modified xsi:type="dcterms:W3CDTF">2023-02-27T06:36:00Z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BC8DCC7A29FF49EB9771CFE759BBC44C</vt:lpwstr>
  </property>
</Properties>
</file>